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F91F6" w14:textId="77777777" w:rsidR="00F5723D" w:rsidRDefault="00F5723D" w:rsidP="00830D03">
      <w:pPr>
        <w:spacing w:line="276" w:lineRule="auto"/>
        <w:rPr>
          <w:rFonts w:ascii="Verdana" w:hAnsi="Verdana"/>
          <w:b/>
          <w:bCs/>
          <w:color w:val="242D62"/>
          <w:sz w:val="40"/>
          <w:szCs w:val="40"/>
        </w:rPr>
      </w:pPr>
      <w:r w:rsidRPr="00F5723D">
        <w:rPr>
          <w:rFonts w:ascii="Verdana" w:hAnsi="Verdana"/>
          <w:b/>
          <w:bCs/>
          <w:color w:val="242D62"/>
          <w:sz w:val="40"/>
          <w:szCs w:val="40"/>
        </w:rPr>
        <w:t xml:space="preserve">COMUNICATO STAMPA </w:t>
      </w:r>
    </w:p>
    <w:p w14:paraId="23772A03" w14:textId="329BA9B9" w:rsidR="00830D03" w:rsidRPr="00683415" w:rsidRDefault="007B0509" w:rsidP="008F5510">
      <w:pPr>
        <w:pStyle w:val="Normale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color w:val="242D62"/>
          <w:sz w:val="19"/>
          <w:szCs w:val="19"/>
        </w:rPr>
      </w:pPr>
      <w:r>
        <w:rPr>
          <w:rFonts w:ascii="Verdana" w:eastAsiaTheme="minorHAnsi" w:hAnsi="Verdana" w:cstheme="minorBidi"/>
          <w:b/>
          <w:bCs/>
          <w:color w:val="E43922"/>
          <w:sz w:val="28"/>
          <w:szCs w:val="28"/>
          <w:lang w:eastAsia="en-US"/>
        </w:rPr>
        <w:t>13</w:t>
      </w:r>
      <w:r w:rsidR="00547EAE">
        <w:rPr>
          <w:rFonts w:ascii="Verdana" w:eastAsiaTheme="minorHAnsi" w:hAnsi="Verdana" w:cstheme="minorBidi"/>
          <w:b/>
          <w:bCs/>
          <w:color w:val="E43922"/>
          <w:sz w:val="28"/>
          <w:szCs w:val="28"/>
          <w:lang w:eastAsia="en-US"/>
        </w:rPr>
        <w:t xml:space="preserve"> </w:t>
      </w:r>
      <w:r>
        <w:rPr>
          <w:rFonts w:ascii="Verdana" w:eastAsiaTheme="minorHAnsi" w:hAnsi="Verdana" w:cstheme="minorBidi"/>
          <w:b/>
          <w:bCs/>
          <w:color w:val="E43922"/>
          <w:sz w:val="28"/>
          <w:szCs w:val="28"/>
          <w:lang w:eastAsia="en-US"/>
        </w:rPr>
        <w:t>pr</w:t>
      </w:r>
      <w:r w:rsidR="00547EAE">
        <w:rPr>
          <w:rFonts w:ascii="Verdana" w:eastAsiaTheme="minorHAnsi" w:hAnsi="Verdana" w:cstheme="minorBidi"/>
          <w:b/>
          <w:bCs/>
          <w:color w:val="E43922"/>
          <w:sz w:val="28"/>
          <w:szCs w:val="28"/>
          <w:lang w:eastAsia="en-US"/>
        </w:rPr>
        <w:t xml:space="preserve">ogetti </w:t>
      </w:r>
      <w:r w:rsidR="00F5723D" w:rsidRPr="00F5723D">
        <w:rPr>
          <w:rFonts w:ascii="Verdana" w:eastAsiaTheme="minorHAnsi" w:hAnsi="Verdana" w:cstheme="minorBidi"/>
          <w:b/>
          <w:bCs/>
          <w:color w:val="E43922"/>
          <w:sz w:val="28"/>
          <w:szCs w:val="28"/>
          <w:lang w:eastAsia="en-US"/>
        </w:rPr>
        <w:t xml:space="preserve">Bottom Up! </w:t>
      </w:r>
    </w:p>
    <w:p w14:paraId="6DD12E24" w14:textId="77777777" w:rsidR="000E6F3D" w:rsidRDefault="000E6F3D" w:rsidP="007D529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252EC6">
        <w:rPr>
          <w:rFonts w:ascii="Verdana" w:hAnsi="Verdana" w:cs="Arial"/>
          <w:color w:val="000000"/>
          <w:sz w:val="20"/>
          <w:szCs w:val="20"/>
        </w:rPr>
        <w:t>06/02/2020</w:t>
      </w:r>
    </w:p>
    <w:p w14:paraId="6CFFA454" w14:textId="77777777" w:rsidR="007D5297" w:rsidRPr="00252EC6" w:rsidRDefault="007D5297" w:rsidP="007D5297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FBD88B1" w14:textId="77777777" w:rsidR="007B0509" w:rsidRPr="007B0509" w:rsidRDefault="007B0509" w:rsidP="007B0509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  <w:r w:rsidRPr="007B0509">
        <w:rPr>
          <w:rFonts w:ascii="Verdana" w:hAnsi="Verdana" w:cstheme="minorHAnsi"/>
          <w:b/>
          <w:bCs/>
          <w:sz w:val="20"/>
          <w:szCs w:val="20"/>
        </w:rPr>
        <w:t>Sono 13 i progetti selezionati dalla giuria per partecipare al festival Bottom Up!</w:t>
      </w:r>
      <w:r w:rsidRPr="007B0509">
        <w:rPr>
          <w:rFonts w:ascii="Verdana" w:hAnsi="Verdana" w:cstheme="minorHAnsi"/>
          <w:sz w:val="20"/>
          <w:szCs w:val="20"/>
        </w:rPr>
        <w:t xml:space="preserve"> </w:t>
      </w:r>
      <w:r w:rsidRPr="007B0509">
        <w:rPr>
          <w:rFonts w:ascii="Verdana" w:hAnsi="Verdana" w:cstheme="minorHAnsi"/>
          <w:b/>
          <w:bCs/>
          <w:sz w:val="20"/>
          <w:szCs w:val="20"/>
        </w:rPr>
        <w:t>Quando la città si trasforma dal basso</w:t>
      </w:r>
      <w:r w:rsidRPr="007B0509">
        <w:rPr>
          <w:rFonts w:ascii="Verdana" w:hAnsi="Verdana" w:cstheme="minorHAnsi"/>
          <w:sz w:val="20"/>
          <w:szCs w:val="20"/>
        </w:rPr>
        <w:t xml:space="preserve">, l’iniziativa promossa dall’Ordine degli Architetti e dalla Fondazione per l’architettura / Torino e curata da Stefano Mirti e Maurizio Cilli. 13 proposte di trasformazione della città a partire dai desideri dei cittadini, che grazie a una campagna di crowdfunding potranno trasformarsi in realtà: Risorgimento Social Club; </w:t>
      </w:r>
      <w:proofErr w:type="spellStart"/>
      <w:r w:rsidRPr="007B0509">
        <w:rPr>
          <w:rFonts w:ascii="Verdana" w:hAnsi="Verdana" w:cstheme="minorHAnsi"/>
          <w:sz w:val="20"/>
          <w:szCs w:val="20"/>
        </w:rPr>
        <w:t>MiraOrti</w:t>
      </w:r>
      <w:proofErr w:type="spellEnd"/>
      <w:r w:rsidRPr="007B0509">
        <w:rPr>
          <w:rFonts w:ascii="Verdana" w:hAnsi="Verdana" w:cstheme="minorHAnsi"/>
          <w:sz w:val="20"/>
          <w:szCs w:val="20"/>
        </w:rPr>
        <w:t xml:space="preserve">; Cortile Mondo, la natura si fa scuola; Il </w:t>
      </w:r>
      <w:proofErr w:type="spellStart"/>
      <w:r w:rsidRPr="007B0509">
        <w:rPr>
          <w:rFonts w:ascii="Verdana" w:hAnsi="Verdana" w:cstheme="minorHAnsi"/>
          <w:sz w:val="20"/>
          <w:szCs w:val="20"/>
        </w:rPr>
        <w:t>Furgoncibo</w:t>
      </w:r>
      <w:proofErr w:type="spellEnd"/>
      <w:r w:rsidRPr="007B0509">
        <w:rPr>
          <w:rFonts w:ascii="Verdana" w:hAnsi="Verdana" w:cstheme="minorHAnsi"/>
          <w:sz w:val="20"/>
          <w:szCs w:val="20"/>
        </w:rPr>
        <w:t xml:space="preserve">; WALL coming!; CONVI _ stare insieme a Villaretto; Mestieri in corte; Medici 28 lo spazio di mezzo; Pietra Alta; Forno sociale S.P.I.G.A.; Stiamo freschi!; </w:t>
      </w:r>
      <w:proofErr w:type="spellStart"/>
      <w:r w:rsidRPr="007B0509">
        <w:rPr>
          <w:rFonts w:ascii="Verdana" w:hAnsi="Verdana" w:cstheme="minorHAnsi"/>
          <w:sz w:val="20"/>
          <w:szCs w:val="20"/>
        </w:rPr>
        <w:t>Hear</w:t>
      </w:r>
      <w:proofErr w:type="spellEnd"/>
      <w:r w:rsidRPr="007B0509">
        <w:rPr>
          <w:rFonts w:ascii="Verdana" w:hAnsi="Verdana" w:cstheme="minorHAnsi"/>
          <w:sz w:val="20"/>
          <w:szCs w:val="20"/>
        </w:rPr>
        <w:t xml:space="preserve"> me; Non luoghi qualsiasi: cortili immaginati come approdo per rigenerare legame sociale.</w:t>
      </w:r>
    </w:p>
    <w:p w14:paraId="1531A9F2" w14:textId="77777777" w:rsidR="007B0509" w:rsidRPr="007B0509" w:rsidRDefault="007B0509" w:rsidP="007B0509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</w:p>
    <w:p w14:paraId="2D5172DF" w14:textId="713DEAE5" w:rsidR="007B0509" w:rsidRDefault="007B0509" w:rsidP="007B0509">
      <w:pPr>
        <w:jc w:val="both"/>
        <w:rPr>
          <w:rFonts w:ascii="Verdana" w:hAnsi="Verdana" w:cstheme="minorHAnsi"/>
          <w:sz w:val="20"/>
          <w:szCs w:val="20"/>
        </w:rPr>
      </w:pPr>
      <w:r w:rsidRPr="007B0509">
        <w:rPr>
          <w:rFonts w:ascii="Verdana" w:hAnsi="Verdana" w:cstheme="minorHAnsi"/>
          <w:sz w:val="20"/>
          <w:szCs w:val="20"/>
        </w:rPr>
        <w:t xml:space="preserve">In risposta alla call promossa dall’Ordine e dalla Fondazione il 19 novembre scorso, sono pervenute </w:t>
      </w:r>
      <w:r w:rsidRPr="007B0509">
        <w:rPr>
          <w:rFonts w:ascii="Verdana" w:hAnsi="Verdana" w:cstheme="minorHAnsi"/>
          <w:b/>
          <w:bCs/>
          <w:sz w:val="20"/>
          <w:szCs w:val="20"/>
        </w:rPr>
        <w:t>48 proposte di interventi</w:t>
      </w:r>
      <w:r w:rsidRPr="007B0509">
        <w:rPr>
          <w:rFonts w:ascii="Verdana" w:hAnsi="Verdana" w:cstheme="minorHAnsi"/>
          <w:sz w:val="20"/>
          <w:szCs w:val="20"/>
        </w:rPr>
        <w:t xml:space="preserve"> sul territorio torinese ad opera di associazioni, gruppi informali, imprese, comitati, enti formatori, </w:t>
      </w:r>
      <w:proofErr w:type="gramStart"/>
      <w:r w:rsidRPr="007B0509">
        <w:rPr>
          <w:rFonts w:ascii="Verdana" w:hAnsi="Verdana" w:cstheme="minorHAnsi"/>
          <w:sz w:val="20"/>
          <w:szCs w:val="20"/>
        </w:rPr>
        <w:t>circoli,…</w:t>
      </w:r>
      <w:proofErr w:type="gramEnd"/>
      <w:r w:rsidRPr="007B0509">
        <w:rPr>
          <w:rFonts w:ascii="Verdana" w:hAnsi="Verdana" w:cstheme="minorHAnsi"/>
          <w:sz w:val="20"/>
          <w:szCs w:val="20"/>
        </w:rPr>
        <w:t xml:space="preserve"> Tra queste, 34 sono relative a spazi di proprietà pubblica e 14 di proprietà privata; sono distribuite in tutte le 8 circoscrizioni torinesi, con una più alta concentrazione </w:t>
      </w:r>
      <w:r w:rsidRPr="007B0509">
        <w:rPr>
          <w:rFonts w:ascii="Verdana" w:hAnsi="Verdana" w:cstheme="minorHAnsi"/>
          <w:b/>
          <w:bCs/>
          <w:sz w:val="20"/>
          <w:szCs w:val="20"/>
        </w:rPr>
        <w:t>nella circoscrizione 6 (14 progetti)</w:t>
      </w:r>
      <w:r w:rsidRPr="007B0509">
        <w:rPr>
          <w:rFonts w:ascii="Verdana" w:hAnsi="Verdana" w:cstheme="minorHAnsi"/>
          <w:sz w:val="20"/>
          <w:szCs w:val="20"/>
        </w:rPr>
        <w:t xml:space="preserve">, nella 7 (8 progetti) e nella 8 (7 progetti). </w:t>
      </w:r>
    </w:p>
    <w:p w14:paraId="6F6946CE" w14:textId="77777777" w:rsidR="007B0509" w:rsidRPr="007B0509" w:rsidRDefault="007B0509" w:rsidP="007B0509">
      <w:pPr>
        <w:jc w:val="both"/>
        <w:rPr>
          <w:rFonts w:ascii="Verdana" w:hAnsi="Verdana" w:cstheme="minorHAnsi"/>
          <w:sz w:val="20"/>
          <w:szCs w:val="20"/>
        </w:rPr>
      </w:pPr>
    </w:p>
    <w:p w14:paraId="28B09334" w14:textId="34CE312A" w:rsidR="007B0509" w:rsidRDefault="007B0509" w:rsidP="007B0509">
      <w:pPr>
        <w:jc w:val="both"/>
        <w:rPr>
          <w:rFonts w:ascii="Verdana" w:hAnsi="Verdana" w:cstheme="minorHAnsi"/>
          <w:sz w:val="20"/>
          <w:szCs w:val="20"/>
        </w:rPr>
      </w:pPr>
      <w:r w:rsidRPr="007B0509">
        <w:rPr>
          <w:rFonts w:ascii="Verdana" w:hAnsi="Verdana" w:cstheme="minorHAnsi"/>
          <w:sz w:val="20"/>
          <w:szCs w:val="20"/>
        </w:rPr>
        <w:t>Le candidature hanno per oggetto piazze, spazi della viabilità (rotatorie, carreggiate, aree pedonali), portici, orti urbani, scuole, cortili, parchi, aree agricole, boschi, giardini pubblici e privati, edifici artigianali, edifici di edilizia pubblica, negozi sfitti. In particolare, 25 proposte sono relative a spazi pubblici all’aperto, 9 a cortili e giardini e 4 a scuole. Il budget più basso è di 6000 euro, il più alto di oltre 1 milione di euro.</w:t>
      </w:r>
    </w:p>
    <w:p w14:paraId="6540FA7D" w14:textId="77777777" w:rsidR="007B0509" w:rsidRPr="007B0509" w:rsidRDefault="007B0509" w:rsidP="007B0509">
      <w:pPr>
        <w:jc w:val="both"/>
        <w:rPr>
          <w:rFonts w:ascii="Verdana" w:hAnsi="Verdana" w:cstheme="minorHAnsi"/>
          <w:sz w:val="20"/>
          <w:szCs w:val="20"/>
        </w:rPr>
      </w:pPr>
    </w:p>
    <w:p w14:paraId="190C0297" w14:textId="08D66C46" w:rsidR="007B0509" w:rsidRDefault="007B0509" w:rsidP="007B0509">
      <w:pPr>
        <w:jc w:val="both"/>
        <w:rPr>
          <w:rFonts w:ascii="Verdana" w:hAnsi="Verdana" w:cstheme="minorHAnsi"/>
          <w:sz w:val="20"/>
          <w:szCs w:val="20"/>
        </w:rPr>
      </w:pPr>
      <w:bookmarkStart w:id="0" w:name="_Hlk31729354"/>
      <w:r w:rsidRPr="007B0509">
        <w:rPr>
          <w:rFonts w:ascii="Verdana" w:hAnsi="Verdana" w:cstheme="minorHAnsi"/>
          <w:sz w:val="20"/>
          <w:szCs w:val="20"/>
        </w:rPr>
        <w:t xml:space="preserve">“Uno degli aspetti che mi rende più orgoglioso dell’iniziativa” afferma </w:t>
      </w:r>
      <w:r w:rsidRPr="007B0509">
        <w:rPr>
          <w:rFonts w:ascii="Verdana" w:hAnsi="Verdana" w:cstheme="minorHAnsi"/>
          <w:b/>
          <w:bCs/>
          <w:sz w:val="20"/>
          <w:szCs w:val="20"/>
        </w:rPr>
        <w:t>il presidente dell’Ordine Massimo Giuntoli</w:t>
      </w:r>
      <w:r w:rsidRPr="007B0509">
        <w:rPr>
          <w:rFonts w:ascii="Verdana" w:hAnsi="Verdana" w:cstheme="minorHAnsi"/>
          <w:sz w:val="20"/>
          <w:szCs w:val="20"/>
        </w:rPr>
        <w:t xml:space="preserve"> “è la capacità del festival di parlare con i cittadini e attivare azioni concrete. Non è la prima volta che l’Ordine si impegna sul territorio: con il progetto Architettiamo la Città siamo andati in tour nelle </w:t>
      </w:r>
      <w:proofErr w:type="gramStart"/>
      <w:r w:rsidRPr="007B0509">
        <w:rPr>
          <w:rFonts w:ascii="Verdana" w:hAnsi="Verdana" w:cstheme="minorHAnsi"/>
          <w:sz w:val="20"/>
          <w:szCs w:val="20"/>
        </w:rPr>
        <w:t>8</w:t>
      </w:r>
      <w:proofErr w:type="gramEnd"/>
      <w:r w:rsidRPr="007B0509">
        <w:rPr>
          <w:rFonts w:ascii="Verdana" w:hAnsi="Verdana" w:cstheme="minorHAnsi"/>
          <w:sz w:val="20"/>
          <w:szCs w:val="20"/>
        </w:rPr>
        <w:t xml:space="preserve"> Circoscrizioni torinesi per confrontarci sulle richieste e le aspettative degli abitanti dei quartieri. Mi fa piacere ora osservare che tutte le circoscrizioni si sono mobilitate per rispondere alla call e che le proposte spesso nascano da una collaborazione tra pubblico e privato, condizione fondamentale perché le trasformazioni possano trovare le risorse per tradursi in realtà. Questo format di intervento è un esperimento: non escludiamo che in caso di successo possa essere replicato su altre scale.”</w:t>
      </w:r>
    </w:p>
    <w:p w14:paraId="25046B42" w14:textId="77777777" w:rsidR="007B0509" w:rsidRPr="007B0509" w:rsidRDefault="007B0509" w:rsidP="007B0509">
      <w:pPr>
        <w:jc w:val="both"/>
        <w:rPr>
          <w:rFonts w:ascii="Verdana" w:hAnsi="Verdana" w:cstheme="minorHAnsi"/>
          <w:sz w:val="20"/>
          <w:szCs w:val="20"/>
        </w:rPr>
      </w:pPr>
    </w:p>
    <w:p w14:paraId="7CCC2661" w14:textId="036F5AB6" w:rsidR="007B0509" w:rsidRDefault="007B0509" w:rsidP="007B0509">
      <w:pPr>
        <w:jc w:val="both"/>
        <w:rPr>
          <w:rFonts w:ascii="Verdana" w:hAnsi="Verdana" w:cstheme="minorHAnsi"/>
          <w:sz w:val="20"/>
          <w:szCs w:val="20"/>
        </w:rPr>
      </w:pPr>
      <w:r w:rsidRPr="007B0509">
        <w:rPr>
          <w:rFonts w:ascii="Verdana" w:hAnsi="Verdana" w:cstheme="minorHAnsi"/>
          <w:sz w:val="20"/>
          <w:szCs w:val="20"/>
        </w:rPr>
        <w:t xml:space="preserve">“Oltre alla quantità di proposte pervenute in soli due mesi” prosegue </w:t>
      </w:r>
      <w:r w:rsidRPr="007B0509">
        <w:rPr>
          <w:rFonts w:ascii="Verdana" w:hAnsi="Verdana" w:cstheme="minorHAnsi"/>
          <w:b/>
          <w:bCs/>
          <w:sz w:val="20"/>
          <w:szCs w:val="20"/>
        </w:rPr>
        <w:t>la presidente della Fondazione per l’architettura / Torino Alessandra Siviero</w:t>
      </w:r>
      <w:r w:rsidRPr="007B0509">
        <w:rPr>
          <w:rFonts w:ascii="Verdana" w:hAnsi="Verdana" w:cstheme="minorHAnsi"/>
          <w:sz w:val="20"/>
          <w:szCs w:val="20"/>
        </w:rPr>
        <w:t xml:space="preserve"> “è importante sottolineare l’alto livello qualitativo e l’eterogeneità dei progetti. Spazi pubblici e privati, luoghi all’aperto e al chiuso, edifici scolastici, artigianali e commerciali, in contesti urbani e agricoli, con grande attenzione alle tematiche sociali su cui la Fondazione è molto sensibile: i modelli didattici, la salute mentale, la </w:t>
      </w:r>
      <w:r>
        <w:rPr>
          <w:rFonts w:ascii="Verdana" w:hAnsi="Verdana" w:cstheme="minorHAnsi"/>
          <w:sz w:val="20"/>
          <w:szCs w:val="20"/>
        </w:rPr>
        <w:t>promozione</w:t>
      </w:r>
      <w:r w:rsidRPr="007B0509">
        <w:rPr>
          <w:rFonts w:ascii="Verdana" w:hAnsi="Verdana" w:cstheme="minorHAnsi"/>
          <w:sz w:val="20"/>
          <w:szCs w:val="20"/>
        </w:rPr>
        <w:t xml:space="preserve"> di culture differenti, l’integrazione dei detenuti in carcere con la </w:t>
      </w:r>
      <w:proofErr w:type="gramStart"/>
      <w:r w:rsidRPr="007B0509">
        <w:rPr>
          <w:rFonts w:ascii="Verdana" w:hAnsi="Verdana" w:cstheme="minorHAnsi"/>
          <w:sz w:val="20"/>
          <w:szCs w:val="20"/>
        </w:rPr>
        <w:t>società,…</w:t>
      </w:r>
      <w:proofErr w:type="gramEnd"/>
      <w:r w:rsidRPr="007B0509">
        <w:rPr>
          <w:rFonts w:ascii="Verdana" w:hAnsi="Verdana" w:cstheme="minorHAnsi"/>
          <w:sz w:val="20"/>
          <w:szCs w:val="20"/>
        </w:rPr>
        <w:t xml:space="preserve"> Non è un caso dunque che la giuria abbia deciso di far proseguire il percorso a 13 progetti, anziché 12 come originariamente previsto.” </w:t>
      </w:r>
      <w:bookmarkEnd w:id="0"/>
    </w:p>
    <w:p w14:paraId="61F797A9" w14:textId="77777777" w:rsidR="007B0509" w:rsidRPr="007B0509" w:rsidRDefault="007B0509" w:rsidP="007B0509">
      <w:pPr>
        <w:jc w:val="both"/>
        <w:rPr>
          <w:rFonts w:ascii="Verdana" w:hAnsi="Verdana" w:cstheme="minorHAnsi"/>
          <w:sz w:val="20"/>
          <w:szCs w:val="20"/>
        </w:rPr>
      </w:pPr>
    </w:p>
    <w:p w14:paraId="7D8C52B2" w14:textId="77777777" w:rsidR="007B0509" w:rsidRDefault="007B0509" w:rsidP="007B0509">
      <w:pPr>
        <w:jc w:val="both"/>
        <w:rPr>
          <w:rFonts w:ascii="Verdana" w:hAnsi="Verdana" w:cstheme="minorHAnsi"/>
          <w:sz w:val="20"/>
          <w:szCs w:val="20"/>
        </w:rPr>
      </w:pPr>
      <w:r w:rsidRPr="007B0509">
        <w:rPr>
          <w:rFonts w:ascii="Verdana" w:hAnsi="Verdana" w:cstheme="minorHAnsi"/>
          <w:b/>
          <w:bCs/>
          <w:sz w:val="20"/>
          <w:szCs w:val="20"/>
        </w:rPr>
        <w:lastRenderedPageBreak/>
        <w:t>Maurizio Cilli</w:t>
      </w:r>
      <w:r w:rsidRPr="007B0509">
        <w:rPr>
          <w:rFonts w:ascii="Verdana" w:hAnsi="Verdana" w:cstheme="minorHAnsi"/>
          <w:sz w:val="20"/>
          <w:szCs w:val="20"/>
        </w:rPr>
        <w:t xml:space="preserve"> sottolinea "il numero considerevole di cittadini coinvolti e il dato, non trascurabile, che molte delle proposte proviene da comunità neonate o composte appositamente per l'impulso generativo del bando di Bottom Up. In questo senso il festival costituisce un prezioso osservatorio del patrimonio relazionale costituito dalle energie spontanee presenti in città"</w:t>
      </w:r>
      <w:r>
        <w:rPr>
          <w:rFonts w:ascii="Verdana" w:hAnsi="Verdana" w:cstheme="minorHAnsi"/>
          <w:sz w:val="20"/>
          <w:szCs w:val="20"/>
        </w:rPr>
        <w:t>.</w:t>
      </w:r>
    </w:p>
    <w:p w14:paraId="3429A7BE" w14:textId="77777777" w:rsidR="007B0509" w:rsidRDefault="007B0509" w:rsidP="007B0509">
      <w:pPr>
        <w:jc w:val="both"/>
        <w:rPr>
          <w:rFonts w:ascii="Verdana" w:hAnsi="Verdana" w:cstheme="minorHAnsi"/>
          <w:sz w:val="20"/>
          <w:szCs w:val="20"/>
        </w:rPr>
      </w:pPr>
    </w:p>
    <w:p w14:paraId="19565598" w14:textId="6A34FA78" w:rsidR="007B0509" w:rsidRDefault="007B0509" w:rsidP="007B0509">
      <w:pPr>
        <w:jc w:val="both"/>
        <w:rPr>
          <w:rFonts w:ascii="Verdana" w:hAnsi="Verdana" w:cstheme="minorHAnsi"/>
          <w:sz w:val="20"/>
          <w:szCs w:val="20"/>
        </w:rPr>
      </w:pPr>
      <w:r w:rsidRPr="007B0509">
        <w:rPr>
          <w:rFonts w:ascii="Verdana" w:hAnsi="Verdana" w:cstheme="minorHAnsi"/>
          <w:sz w:val="20"/>
          <w:szCs w:val="20"/>
        </w:rPr>
        <w:t xml:space="preserve">Le 13 proposte sono state selezionate dalla giuria di Bottom </w:t>
      </w:r>
      <w:proofErr w:type="gramStart"/>
      <w:r w:rsidRPr="007B0509">
        <w:rPr>
          <w:rFonts w:ascii="Verdana" w:hAnsi="Verdana" w:cstheme="minorHAnsi"/>
          <w:sz w:val="20"/>
          <w:szCs w:val="20"/>
        </w:rPr>
        <w:t>Up!,</w:t>
      </w:r>
      <w:proofErr w:type="gramEnd"/>
      <w:r w:rsidRPr="007B0509">
        <w:rPr>
          <w:rFonts w:ascii="Verdana" w:hAnsi="Verdana" w:cstheme="minorHAnsi"/>
          <w:sz w:val="20"/>
          <w:szCs w:val="20"/>
        </w:rPr>
        <w:t xml:space="preserve"> composta dai curatori del festival, </w:t>
      </w:r>
      <w:r w:rsidRPr="007B0509">
        <w:rPr>
          <w:rFonts w:ascii="Verdana" w:hAnsi="Verdana" w:cstheme="minorHAnsi"/>
          <w:b/>
          <w:bCs/>
          <w:sz w:val="20"/>
          <w:szCs w:val="20"/>
        </w:rPr>
        <w:t xml:space="preserve">Stefano Mirti </w:t>
      </w:r>
      <w:r w:rsidRPr="007B0509">
        <w:rPr>
          <w:rFonts w:ascii="Verdana" w:hAnsi="Verdana" w:cstheme="minorHAnsi"/>
          <w:sz w:val="20"/>
          <w:szCs w:val="20"/>
        </w:rPr>
        <w:t xml:space="preserve">e </w:t>
      </w:r>
      <w:r w:rsidRPr="007B0509">
        <w:rPr>
          <w:rFonts w:ascii="Verdana" w:hAnsi="Verdana" w:cstheme="minorHAnsi"/>
          <w:b/>
          <w:bCs/>
          <w:sz w:val="20"/>
          <w:szCs w:val="20"/>
        </w:rPr>
        <w:t>Maurizio Cilli</w:t>
      </w:r>
      <w:r w:rsidRPr="007B0509">
        <w:rPr>
          <w:rFonts w:ascii="Verdana" w:hAnsi="Verdana" w:cstheme="minorHAnsi"/>
          <w:sz w:val="20"/>
          <w:szCs w:val="20"/>
        </w:rPr>
        <w:t xml:space="preserve">, da rappresentanti dell’Ordine e della Fondazione, </w:t>
      </w:r>
      <w:r w:rsidRPr="007B0509">
        <w:rPr>
          <w:rFonts w:ascii="Verdana" w:hAnsi="Verdana" w:cstheme="minorHAnsi"/>
          <w:b/>
          <w:bCs/>
          <w:sz w:val="20"/>
          <w:szCs w:val="20"/>
        </w:rPr>
        <w:t>Alessandra Siviero</w:t>
      </w:r>
      <w:r w:rsidRPr="007B0509">
        <w:rPr>
          <w:rFonts w:ascii="Verdana" w:hAnsi="Verdana" w:cstheme="minorHAnsi"/>
          <w:sz w:val="20"/>
          <w:szCs w:val="20"/>
        </w:rPr>
        <w:t xml:space="preserve"> e </w:t>
      </w:r>
      <w:r w:rsidRPr="007B0509">
        <w:rPr>
          <w:rFonts w:ascii="Verdana" w:hAnsi="Verdana" w:cstheme="minorHAnsi"/>
          <w:b/>
          <w:bCs/>
          <w:sz w:val="20"/>
          <w:szCs w:val="20"/>
        </w:rPr>
        <w:t>Cristina Coscia</w:t>
      </w:r>
      <w:r w:rsidRPr="007B0509">
        <w:rPr>
          <w:rFonts w:ascii="Verdana" w:hAnsi="Verdana" w:cstheme="minorHAnsi"/>
          <w:sz w:val="20"/>
          <w:szCs w:val="20"/>
        </w:rPr>
        <w:t xml:space="preserve">, dal segretario generale della Città di Torino </w:t>
      </w:r>
      <w:r w:rsidRPr="007B0509">
        <w:rPr>
          <w:rFonts w:ascii="Verdana" w:hAnsi="Verdana" w:cstheme="minorHAnsi"/>
          <w:b/>
          <w:bCs/>
          <w:sz w:val="20"/>
          <w:szCs w:val="20"/>
        </w:rPr>
        <w:t xml:space="preserve">Mauro </w:t>
      </w:r>
      <w:proofErr w:type="spellStart"/>
      <w:r w:rsidRPr="007B0509">
        <w:rPr>
          <w:rFonts w:ascii="Verdana" w:hAnsi="Verdana" w:cstheme="minorHAnsi"/>
          <w:b/>
          <w:bCs/>
          <w:sz w:val="20"/>
          <w:szCs w:val="20"/>
        </w:rPr>
        <w:t>Spoto</w:t>
      </w:r>
      <w:proofErr w:type="spellEnd"/>
      <w:r w:rsidRPr="007B0509">
        <w:rPr>
          <w:rFonts w:ascii="Verdana" w:hAnsi="Verdana" w:cstheme="minorHAnsi"/>
          <w:sz w:val="20"/>
          <w:szCs w:val="20"/>
        </w:rPr>
        <w:t xml:space="preserve">, dal segretario generale Camera di Commercio Torino </w:t>
      </w:r>
      <w:r w:rsidRPr="007B0509">
        <w:rPr>
          <w:rFonts w:ascii="Verdana" w:hAnsi="Verdana" w:cstheme="minorHAnsi"/>
          <w:b/>
          <w:bCs/>
          <w:sz w:val="20"/>
          <w:szCs w:val="20"/>
        </w:rPr>
        <w:t xml:space="preserve">Guido </w:t>
      </w:r>
      <w:proofErr w:type="spellStart"/>
      <w:r w:rsidRPr="007B0509">
        <w:rPr>
          <w:rFonts w:ascii="Verdana" w:hAnsi="Verdana" w:cstheme="minorHAnsi"/>
          <w:b/>
          <w:bCs/>
          <w:sz w:val="20"/>
          <w:szCs w:val="20"/>
        </w:rPr>
        <w:t>Bolatto</w:t>
      </w:r>
      <w:proofErr w:type="spellEnd"/>
      <w:r w:rsidRPr="007B0509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7B0509">
        <w:rPr>
          <w:rFonts w:ascii="Verdana" w:hAnsi="Verdana" w:cstheme="minorHAnsi"/>
          <w:sz w:val="20"/>
          <w:szCs w:val="20"/>
        </w:rPr>
        <w:t xml:space="preserve">e da due esperti esterni, lo scrittore </w:t>
      </w:r>
      <w:r w:rsidRPr="007B0509">
        <w:rPr>
          <w:rFonts w:ascii="Verdana" w:hAnsi="Verdana" w:cstheme="minorHAnsi"/>
          <w:b/>
          <w:bCs/>
          <w:sz w:val="20"/>
          <w:szCs w:val="20"/>
        </w:rPr>
        <w:t xml:space="preserve">John </w:t>
      </w:r>
      <w:proofErr w:type="spellStart"/>
      <w:r w:rsidRPr="007B0509">
        <w:rPr>
          <w:rFonts w:ascii="Verdana" w:hAnsi="Verdana" w:cstheme="minorHAnsi"/>
          <w:b/>
          <w:bCs/>
          <w:sz w:val="20"/>
          <w:szCs w:val="20"/>
        </w:rPr>
        <w:t>Thackara</w:t>
      </w:r>
      <w:proofErr w:type="spellEnd"/>
      <w:r w:rsidRPr="007B0509">
        <w:rPr>
          <w:rFonts w:ascii="Verdana" w:hAnsi="Verdana" w:cstheme="minorHAnsi"/>
          <w:b/>
          <w:bCs/>
          <w:sz w:val="20"/>
          <w:szCs w:val="20"/>
        </w:rPr>
        <w:t xml:space="preserve"> e Andrea Bartoli</w:t>
      </w:r>
      <w:r w:rsidRPr="007B0509">
        <w:rPr>
          <w:rFonts w:ascii="Verdana" w:hAnsi="Verdana" w:cstheme="minorHAnsi"/>
          <w:sz w:val="20"/>
          <w:szCs w:val="20"/>
        </w:rPr>
        <w:t xml:space="preserve"> del Favara Cultural Park.</w:t>
      </w:r>
    </w:p>
    <w:p w14:paraId="0D79ACE8" w14:textId="0FEAF58F" w:rsidR="002B1A7B" w:rsidRDefault="002B1A7B" w:rsidP="007B0509">
      <w:pPr>
        <w:jc w:val="both"/>
        <w:rPr>
          <w:rFonts w:ascii="Verdana" w:hAnsi="Verdana" w:cstheme="minorHAnsi"/>
          <w:sz w:val="20"/>
          <w:szCs w:val="20"/>
        </w:rPr>
      </w:pPr>
    </w:p>
    <w:p w14:paraId="43DB280B" w14:textId="0EAB60DE" w:rsidR="002B1A7B" w:rsidRDefault="002B1A7B" w:rsidP="007B0509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“</w:t>
      </w:r>
      <w:r w:rsidRPr="002B1A7B">
        <w:rPr>
          <w:rFonts w:ascii="Verdana" w:hAnsi="Verdana" w:cstheme="minorHAnsi"/>
          <w:sz w:val="20"/>
          <w:szCs w:val="20"/>
        </w:rPr>
        <w:t xml:space="preserve">Sicuramente affascinante lavorare in giuria assieme a due “guru” quali Andrea Bartoli e John </w:t>
      </w:r>
      <w:proofErr w:type="spellStart"/>
      <w:r w:rsidRPr="002B1A7B">
        <w:rPr>
          <w:rFonts w:ascii="Verdana" w:hAnsi="Verdana" w:cstheme="minorHAnsi"/>
          <w:sz w:val="20"/>
          <w:szCs w:val="20"/>
        </w:rPr>
        <w:t>Thackara</w:t>
      </w:r>
      <w:proofErr w:type="spellEnd"/>
      <w:r>
        <w:rPr>
          <w:rFonts w:ascii="Verdana" w:hAnsi="Verdana" w:cstheme="minorHAnsi"/>
          <w:sz w:val="20"/>
          <w:szCs w:val="20"/>
        </w:rPr>
        <w:t xml:space="preserve">” conclude </w:t>
      </w:r>
      <w:r w:rsidRPr="002B1A7B">
        <w:rPr>
          <w:rFonts w:ascii="Verdana" w:hAnsi="Verdana" w:cstheme="minorHAnsi"/>
          <w:b/>
          <w:bCs/>
          <w:sz w:val="20"/>
          <w:szCs w:val="20"/>
        </w:rPr>
        <w:t>Stefano Mirti</w:t>
      </w:r>
      <w:r>
        <w:rPr>
          <w:rFonts w:ascii="Verdana" w:hAnsi="Verdana" w:cstheme="minorHAnsi"/>
          <w:sz w:val="20"/>
          <w:szCs w:val="20"/>
        </w:rPr>
        <w:t>. “</w:t>
      </w:r>
      <w:r w:rsidRPr="002B1A7B">
        <w:rPr>
          <w:rFonts w:ascii="Verdana" w:hAnsi="Verdana" w:cstheme="minorHAnsi"/>
          <w:sz w:val="20"/>
          <w:szCs w:val="20"/>
        </w:rPr>
        <w:t>Sguardi e sensibilità diverse che ci hanno aiutato a considerare i progetti scelti in una prospettiva che da Torino guarda al resto d’Italia e al mondo.</w:t>
      </w:r>
      <w:r>
        <w:rPr>
          <w:rFonts w:ascii="Verdana" w:hAnsi="Verdana" w:cstheme="minorHAnsi"/>
          <w:sz w:val="20"/>
          <w:szCs w:val="20"/>
        </w:rPr>
        <w:t>”</w:t>
      </w:r>
    </w:p>
    <w:p w14:paraId="65AA2381" w14:textId="77777777" w:rsidR="007B0509" w:rsidRPr="007B0509" w:rsidRDefault="007B0509" w:rsidP="007B0509">
      <w:pPr>
        <w:jc w:val="both"/>
        <w:rPr>
          <w:rFonts w:ascii="Verdana" w:hAnsi="Verdana" w:cstheme="minorHAnsi"/>
          <w:sz w:val="20"/>
          <w:szCs w:val="20"/>
        </w:rPr>
      </w:pPr>
    </w:p>
    <w:p w14:paraId="201E5C39" w14:textId="77777777" w:rsidR="007B0509" w:rsidRPr="007B0509" w:rsidRDefault="007B0509" w:rsidP="007B0509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  <w:r w:rsidRPr="007B0509">
        <w:rPr>
          <w:rFonts w:ascii="Verdana" w:hAnsi="Verdana" w:cstheme="minorHAnsi"/>
          <w:sz w:val="20"/>
          <w:szCs w:val="20"/>
        </w:rPr>
        <w:t>Oggi prende il via la seconda fase: i gruppi proponenti dei progetti selezionati seguiranno un percorso formativo sui temi del crowdfunding, delle trasformazioni urbane, dello storytelling e della gestione dei social network per avere le com</w:t>
      </w:r>
      <w:bookmarkStart w:id="1" w:name="_GoBack"/>
      <w:bookmarkEnd w:id="1"/>
      <w:r w:rsidRPr="007B0509">
        <w:rPr>
          <w:rFonts w:ascii="Verdana" w:hAnsi="Verdana" w:cstheme="minorHAnsi"/>
          <w:sz w:val="20"/>
          <w:szCs w:val="20"/>
        </w:rPr>
        <w:t>petenze necessarie per poter portare avanti le proposte candidate e tradurle in realtà. Il 1° aprile partiranno le campagne di crowdfunding che si concluderanno con la chiusura del festival, il 10 maggio.</w:t>
      </w:r>
    </w:p>
    <w:p w14:paraId="743EC249" w14:textId="26B06148" w:rsidR="00252EC6" w:rsidRPr="007B0509" w:rsidRDefault="00252EC6" w:rsidP="007D5297">
      <w:pPr>
        <w:autoSpaceDE w:val="0"/>
        <w:autoSpaceDN w:val="0"/>
        <w:adjustRightInd w:val="0"/>
        <w:jc w:val="both"/>
        <w:rPr>
          <w:rStyle w:val="A2"/>
          <w:rFonts w:ascii="Verdana" w:hAnsi="Verdana" w:cstheme="minorHAnsi"/>
          <w:sz w:val="20"/>
          <w:szCs w:val="20"/>
        </w:rPr>
      </w:pPr>
    </w:p>
    <w:p w14:paraId="3BFCE8EB" w14:textId="77777777" w:rsidR="00547EAE" w:rsidRPr="007B0509" w:rsidRDefault="00547EAE" w:rsidP="00547EAE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14:paraId="12F3D276" w14:textId="5CF35A4A" w:rsidR="00547EAE" w:rsidRPr="007B0509" w:rsidRDefault="002B1A7B" w:rsidP="00547EAE">
      <w:pPr>
        <w:rPr>
          <w:rFonts w:ascii="Verdana" w:hAnsi="Verdana"/>
          <w:sz w:val="20"/>
          <w:szCs w:val="20"/>
        </w:rPr>
      </w:pPr>
      <w:hyperlink r:id="rId6" w:history="1">
        <w:r w:rsidR="00547EAE" w:rsidRPr="007B0509">
          <w:rPr>
            <w:rFonts w:ascii="Verdana" w:hAnsi="Verdana"/>
            <w:sz w:val="20"/>
            <w:szCs w:val="20"/>
          </w:rPr>
          <w:t>www.bottomuptorino.it</w:t>
        </w:r>
      </w:hyperlink>
      <w:r w:rsidR="00547EAE" w:rsidRPr="007B0509">
        <w:rPr>
          <w:rFonts w:ascii="Verdana" w:hAnsi="Verdana"/>
          <w:sz w:val="20"/>
          <w:szCs w:val="20"/>
        </w:rPr>
        <w:t xml:space="preserve"> | </w:t>
      </w:r>
      <w:r w:rsidR="00547EAE" w:rsidRPr="007B0509">
        <w:rPr>
          <w:rFonts w:ascii="Verdana" w:hAnsi="Verdana" w:cs="Arial"/>
          <w:color w:val="000000"/>
          <w:sz w:val="20"/>
          <w:szCs w:val="20"/>
        </w:rPr>
        <w:t>#</w:t>
      </w:r>
      <w:proofErr w:type="spellStart"/>
      <w:r w:rsidR="00547EAE" w:rsidRPr="007B0509">
        <w:rPr>
          <w:rFonts w:ascii="Verdana" w:hAnsi="Verdana" w:cs="Arial"/>
          <w:color w:val="000000"/>
          <w:sz w:val="20"/>
          <w:szCs w:val="20"/>
        </w:rPr>
        <w:t>bottomuptorino</w:t>
      </w:r>
      <w:proofErr w:type="spellEnd"/>
    </w:p>
    <w:p w14:paraId="2EDDB423" w14:textId="77777777" w:rsidR="00547EAE" w:rsidRPr="007B0509" w:rsidRDefault="00547EAE" w:rsidP="00547EAE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7B0509">
        <w:rPr>
          <w:rFonts w:ascii="Verdana" w:hAnsi="Verdana" w:cs="Arial"/>
          <w:color w:val="000000"/>
          <w:sz w:val="20"/>
          <w:szCs w:val="20"/>
        </w:rPr>
        <w:t>Facebook @</w:t>
      </w:r>
      <w:proofErr w:type="spellStart"/>
      <w:r w:rsidRPr="007B0509">
        <w:rPr>
          <w:rFonts w:ascii="Verdana" w:hAnsi="Verdana" w:cs="Arial"/>
          <w:color w:val="000000"/>
          <w:sz w:val="20"/>
          <w:szCs w:val="20"/>
        </w:rPr>
        <w:t>bottomuptorino</w:t>
      </w:r>
      <w:proofErr w:type="spellEnd"/>
      <w:r w:rsidRPr="007B0509">
        <w:rPr>
          <w:rFonts w:ascii="Verdana" w:hAnsi="Verdana"/>
          <w:sz w:val="20"/>
          <w:szCs w:val="20"/>
        </w:rPr>
        <w:t xml:space="preserve"> | </w:t>
      </w:r>
      <w:r w:rsidRPr="007B0509">
        <w:rPr>
          <w:rFonts w:ascii="Verdana" w:hAnsi="Verdana" w:cs="Arial"/>
          <w:color w:val="000000"/>
          <w:sz w:val="20"/>
          <w:szCs w:val="20"/>
        </w:rPr>
        <w:t>Instagram @</w:t>
      </w:r>
      <w:proofErr w:type="spellStart"/>
      <w:r w:rsidRPr="007B0509">
        <w:rPr>
          <w:rFonts w:ascii="Verdana" w:hAnsi="Verdana" w:cs="Arial"/>
          <w:color w:val="000000"/>
          <w:sz w:val="20"/>
          <w:szCs w:val="20"/>
        </w:rPr>
        <w:t>bottomuptorino</w:t>
      </w:r>
      <w:proofErr w:type="spellEnd"/>
    </w:p>
    <w:p w14:paraId="5790DD3F" w14:textId="6B84AEC6" w:rsidR="00252EC6" w:rsidRDefault="00252EC6" w:rsidP="007D5297">
      <w:pPr>
        <w:autoSpaceDE w:val="0"/>
        <w:autoSpaceDN w:val="0"/>
        <w:adjustRightInd w:val="0"/>
        <w:jc w:val="both"/>
        <w:rPr>
          <w:rStyle w:val="A2"/>
          <w:rFonts w:ascii="Verdana" w:hAnsi="Verdana" w:cstheme="minorHAnsi"/>
          <w:sz w:val="20"/>
          <w:szCs w:val="20"/>
        </w:rPr>
      </w:pPr>
    </w:p>
    <w:p w14:paraId="5C31C98E" w14:textId="306A548B" w:rsidR="00252EC6" w:rsidRPr="007D5297" w:rsidRDefault="00252EC6" w:rsidP="007D5297">
      <w:pPr>
        <w:autoSpaceDE w:val="0"/>
        <w:autoSpaceDN w:val="0"/>
        <w:adjustRightInd w:val="0"/>
        <w:jc w:val="both"/>
        <w:rPr>
          <w:rStyle w:val="A2"/>
          <w:rFonts w:ascii="Verdana" w:hAnsi="Verdana" w:cstheme="minorHAnsi"/>
          <w:sz w:val="20"/>
          <w:szCs w:val="20"/>
        </w:rPr>
      </w:pPr>
    </w:p>
    <w:sectPr w:rsidR="00252EC6" w:rsidRPr="007D5297" w:rsidSect="000E6F3D">
      <w:headerReference w:type="default" r:id="rId7"/>
      <w:footerReference w:type="default" r:id="rId8"/>
      <w:pgSz w:w="11900" w:h="16840"/>
      <w:pgMar w:top="1417" w:right="1134" w:bottom="1134" w:left="1134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9A795" w14:textId="77777777" w:rsidR="00FC3B53" w:rsidRDefault="00FC3B53" w:rsidP="00E21055">
      <w:r>
        <w:separator/>
      </w:r>
    </w:p>
  </w:endnote>
  <w:endnote w:type="continuationSeparator" w:id="0">
    <w:p w14:paraId="6CE08270" w14:textId="77777777" w:rsidR="00FC3B53" w:rsidRDefault="00FC3B53" w:rsidP="00E2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2B60" w14:textId="77777777" w:rsidR="007B0509" w:rsidRDefault="007B0509" w:rsidP="007B0509">
    <w:pPr>
      <w:pStyle w:val="NormaleWeb"/>
      <w:spacing w:before="0" w:beforeAutospacing="0" w:after="0" w:afterAutospacing="0" w:line="276" w:lineRule="auto"/>
      <w:jc w:val="both"/>
      <w:rPr>
        <w:rFonts w:ascii="Verdana" w:hAnsi="Verdana"/>
        <w:b/>
        <w:bCs/>
        <w:color w:val="000000" w:themeColor="text1"/>
        <w:sz w:val="16"/>
        <w:szCs w:val="16"/>
      </w:rPr>
    </w:pPr>
    <w:bookmarkStart w:id="2" w:name="_Hlk24983502"/>
    <w:bookmarkStart w:id="3" w:name="_Hlk24983503"/>
    <w:bookmarkStart w:id="4" w:name="_Hlk24983540"/>
    <w:bookmarkStart w:id="5" w:name="_Hlk24983541"/>
  </w:p>
  <w:p w14:paraId="18516B3E" w14:textId="6CE87C65" w:rsidR="007B0509" w:rsidRPr="00563387" w:rsidRDefault="007B0509" w:rsidP="007B0509">
    <w:pPr>
      <w:pStyle w:val="NormaleWeb"/>
      <w:spacing w:before="0" w:beforeAutospacing="0" w:after="0" w:afterAutospacing="0" w:line="276" w:lineRule="auto"/>
      <w:jc w:val="both"/>
      <w:rPr>
        <w:rFonts w:ascii="Verdana" w:hAnsi="Verdana"/>
        <w:b/>
        <w:bCs/>
        <w:color w:val="000000" w:themeColor="text1"/>
        <w:sz w:val="16"/>
        <w:szCs w:val="16"/>
      </w:rPr>
    </w:pPr>
    <w:r w:rsidRPr="007B0509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 wp14:anchorId="33E8851A" wp14:editId="6C79812D">
          <wp:simplePos x="0" y="0"/>
          <wp:positionH relativeFrom="column">
            <wp:posOffset>4267200</wp:posOffset>
          </wp:positionH>
          <wp:positionV relativeFrom="paragraph">
            <wp:posOffset>-183515</wp:posOffset>
          </wp:positionV>
          <wp:extent cx="993775" cy="99377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O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0509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391B4A4A" wp14:editId="767F45F9">
          <wp:simplePos x="0" y="0"/>
          <wp:positionH relativeFrom="column">
            <wp:posOffset>5144135</wp:posOffset>
          </wp:positionH>
          <wp:positionV relativeFrom="paragraph">
            <wp:posOffset>-115570</wp:posOffset>
          </wp:positionV>
          <wp:extent cx="1087755" cy="889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ondazio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3387">
      <w:rPr>
        <w:rFonts w:ascii="Verdana" w:hAnsi="Verdana"/>
        <w:b/>
        <w:bCs/>
        <w:color w:val="000000" w:themeColor="text1"/>
        <w:sz w:val="16"/>
        <w:szCs w:val="16"/>
      </w:rPr>
      <w:t>UFFICIO STAMPA E COMUNICAZIONE</w:t>
    </w:r>
  </w:p>
  <w:p w14:paraId="068BF2F5" w14:textId="0BD9AC96" w:rsidR="007B0509" w:rsidRPr="00563387" w:rsidRDefault="007B0509" w:rsidP="007B0509">
    <w:pPr>
      <w:rPr>
        <w:rFonts w:ascii="Verdana" w:hAnsi="Verdana"/>
        <w:color w:val="000000" w:themeColor="text1"/>
        <w:sz w:val="16"/>
        <w:szCs w:val="16"/>
      </w:rPr>
    </w:pPr>
    <w:r w:rsidRPr="00563387">
      <w:rPr>
        <w:rFonts w:ascii="Verdana" w:hAnsi="Verdana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6543D6" wp14:editId="054663E0">
              <wp:simplePos x="0" y="0"/>
              <wp:positionH relativeFrom="column">
                <wp:posOffset>-34290</wp:posOffset>
              </wp:positionH>
              <wp:positionV relativeFrom="paragraph">
                <wp:posOffset>61595</wp:posOffset>
              </wp:positionV>
              <wp:extent cx="3952875" cy="0"/>
              <wp:effectExtent l="0" t="0" r="0" b="0"/>
              <wp:wrapNone/>
              <wp:docPr id="8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5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9A506" id="Connettore dirit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4.85pt" to="308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</w:p>
  <w:p w14:paraId="00866753" w14:textId="0C5D99AE" w:rsidR="00563387" w:rsidRPr="007B0509" w:rsidRDefault="007B0509" w:rsidP="007B0509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Fondazione per l’architettura / Torino | T. 011 5360514/3</w:t>
    </w:r>
    <w:r>
      <w:rPr>
        <w:rFonts w:ascii="Verdana" w:hAnsi="Verdana"/>
        <w:sz w:val="16"/>
        <w:szCs w:val="16"/>
      </w:rPr>
      <w:br/>
      <w:t>Raffaella Bucci M. 347 0442782 | r.bucci@fondazioneperlarchitettura.it</w:t>
    </w:r>
    <w:r>
      <w:rPr>
        <w:rFonts w:ascii="Verdana" w:hAnsi="Verdana"/>
        <w:sz w:val="16"/>
        <w:szCs w:val="16"/>
      </w:rPr>
      <w:br/>
      <w:t xml:space="preserve">Giulia Gasverde M. 347 5077292 | </w:t>
    </w:r>
    <w:hyperlink r:id="rId3" w:history="1">
      <w:r w:rsidRPr="00252EC6">
        <w:rPr>
          <w:rFonts w:ascii="Verdana" w:hAnsi="Verdana"/>
          <w:sz w:val="16"/>
          <w:szCs w:val="16"/>
        </w:rPr>
        <w:t>g.gasverde@fondazioneperlarchitettura.it</w:t>
      </w:r>
    </w:hyperlink>
  </w:p>
  <w:bookmarkEnd w:id="2"/>
  <w:bookmarkEnd w:id="3"/>
  <w:bookmarkEnd w:id="4"/>
  <w:bookmarkEnd w:id="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396BF" w14:textId="77777777" w:rsidR="00FC3B53" w:rsidRDefault="00FC3B53" w:rsidP="00E21055">
      <w:r>
        <w:separator/>
      </w:r>
    </w:p>
  </w:footnote>
  <w:footnote w:type="continuationSeparator" w:id="0">
    <w:p w14:paraId="04FE3893" w14:textId="77777777" w:rsidR="00FC3B53" w:rsidRDefault="00FC3B53" w:rsidP="00E2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74FCB" w14:textId="0F87FBCA" w:rsidR="00E21055" w:rsidRDefault="00683415" w:rsidP="00683415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A9E374" wp14:editId="35879647">
          <wp:simplePos x="0" y="0"/>
          <wp:positionH relativeFrom="column">
            <wp:posOffset>-23274</wp:posOffset>
          </wp:positionH>
          <wp:positionV relativeFrom="paragraph">
            <wp:posOffset>-923290</wp:posOffset>
          </wp:positionV>
          <wp:extent cx="1453543" cy="764848"/>
          <wp:effectExtent l="0" t="0" r="0" b="0"/>
          <wp:wrapNone/>
          <wp:docPr id="1" name="Immagine 1" descr="Immagine che contiene serviziodatavola, pia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tomUp_CMYK_Ro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43" cy="76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55"/>
    <w:rsid w:val="00092DF6"/>
    <w:rsid w:val="000E6F3D"/>
    <w:rsid w:val="00252EC6"/>
    <w:rsid w:val="002B1A7B"/>
    <w:rsid w:val="00302D57"/>
    <w:rsid w:val="0035679C"/>
    <w:rsid w:val="00380B40"/>
    <w:rsid w:val="00514435"/>
    <w:rsid w:val="00547EAE"/>
    <w:rsid w:val="00563387"/>
    <w:rsid w:val="005859D5"/>
    <w:rsid w:val="00683415"/>
    <w:rsid w:val="007B0509"/>
    <w:rsid w:val="007D5297"/>
    <w:rsid w:val="00830D03"/>
    <w:rsid w:val="008B4687"/>
    <w:rsid w:val="008B5F54"/>
    <w:rsid w:val="008F5510"/>
    <w:rsid w:val="009F2C36"/>
    <w:rsid w:val="00BC3389"/>
    <w:rsid w:val="00C20D8F"/>
    <w:rsid w:val="00CE1B6A"/>
    <w:rsid w:val="00E206E4"/>
    <w:rsid w:val="00E21055"/>
    <w:rsid w:val="00EC0759"/>
    <w:rsid w:val="00F03879"/>
    <w:rsid w:val="00F2727A"/>
    <w:rsid w:val="00F5723D"/>
    <w:rsid w:val="00FC3B53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39D28D"/>
  <w15:chartTrackingRefBased/>
  <w15:docId w15:val="{7FDF2B9E-72C2-8141-953E-2F77E212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10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055"/>
  </w:style>
  <w:style w:type="paragraph" w:styleId="Pidipagina">
    <w:name w:val="footer"/>
    <w:basedOn w:val="Normale"/>
    <w:link w:val="PidipaginaCarattere"/>
    <w:uiPriority w:val="99"/>
    <w:unhideWhenUsed/>
    <w:rsid w:val="00E210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055"/>
  </w:style>
  <w:style w:type="character" w:customStyle="1" w:styleId="A3">
    <w:name w:val="A3"/>
    <w:uiPriority w:val="99"/>
    <w:rsid w:val="00E21055"/>
    <w:rPr>
      <w:rFonts w:cs="Roboto"/>
      <w:color w:val="242C6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210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105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1055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80B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F5723D"/>
  </w:style>
  <w:style w:type="character" w:customStyle="1" w:styleId="A2">
    <w:name w:val="A2"/>
    <w:uiPriority w:val="99"/>
    <w:rsid w:val="007D5297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ttomuptorin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.gasverde@fondazioneperlarchitettur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Tuttobene</dc:creator>
  <cp:keywords/>
  <dc:description/>
  <cp:lastModifiedBy>raffaella bucci</cp:lastModifiedBy>
  <cp:revision>4</cp:revision>
  <cp:lastPrinted>2019-11-18T13:42:00Z</cp:lastPrinted>
  <dcterms:created xsi:type="dcterms:W3CDTF">2020-02-05T14:51:00Z</dcterms:created>
  <dcterms:modified xsi:type="dcterms:W3CDTF">2020-02-05T16:25:00Z</dcterms:modified>
</cp:coreProperties>
</file>